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D8B" w:rsidRDefault="00B1048E">
      <w:pPr>
        <w:spacing w:line="276" w:lineRule="auto"/>
        <w:jc w:val="right"/>
        <w:rPr>
          <w:rFonts w:ascii="Calibri" w:hAnsi="Calibri"/>
          <w:b/>
          <w:sz w:val="22"/>
        </w:rPr>
      </w:pPr>
      <w:r>
        <w:rPr>
          <w:rFonts w:ascii="Calibri" w:hAnsi="Calibri"/>
          <w:b/>
          <w:sz w:val="22"/>
        </w:rPr>
        <w:t>Załącznik nr 2 do Ogłoszenia</w:t>
      </w:r>
    </w:p>
    <w:p w:rsidR="00E35D8B" w:rsidRDefault="00E35D8B">
      <w:pPr>
        <w:pStyle w:val="Noparagraphstyle"/>
        <w:spacing w:line="276" w:lineRule="auto"/>
        <w:jc w:val="both"/>
        <w:rPr>
          <w:rFonts w:ascii="Calibri" w:hAnsi="Calibri"/>
          <w:sz w:val="22"/>
        </w:rPr>
      </w:pPr>
    </w:p>
    <w:p w:rsidR="00E35D8B" w:rsidRDefault="00FA22C5">
      <w:pPr>
        <w:jc w:val="both"/>
        <w:rPr>
          <w:rFonts w:ascii="Calibri" w:hAnsi="Calibri"/>
          <w:sz w:val="22"/>
        </w:rPr>
      </w:pPr>
      <w:r>
        <w:rPr>
          <w:rFonts w:ascii="Calibri" w:hAnsi="Calibri"/>
          <w:sz w:val="22"/>
        </w:rPr>
        <w:t xml:space="preserve">                                  Przedmiotem zamówienia jest zorganizowanie i przeprowadzenie kursu „</w:t>
      </w:r>
      <w:r>
        <w:rPr>
          <w:rFonts w:ascii="Calibri" w:hAnsi="Calibri"/>
          <w:b/>
          <w:sz w:val="22"/>
        </w:rPr>
        <w:t>Grafik komputerowy z elementami fotografii reklamowej”</w:t>
      </w:r>
      <w:r>
        <w:rPr>
          <w:rFonts w:ascii="Calibri" w:hAnsi="Calibri" w:cs="Calibri"/>
          <w:sz w:val="22"/>
          <w:szCs w:val="22"/>
        </w:rPr>
        <w:t xml:space="preserve"> dla jednej maksymalnie 10-osobowej grupy uczniów</w:t>
      </w:r>
      <w:r>
        <w:rPr>
          <w:rFonts w:ascii="Calibri" w:hAnsi="Calibri"/>
          <w:b/>
          <w:sz w:val="22"/>
        </w:rPr>
        <w:t xml:space="preserve">  </w:t>
      </w:r>
      <w:r>
        <w:rPr>
          <w:rFonts w:ascii="Calibri" w:hAnsi="Calibri"/>
          <w:sz w:val="22"/>
        </w:rPr>
        <w:t xml:space="preserve">kształcących się w zawodzie technik informatyk  </w:t>
      </w:r>
      <w:r>
        <w:rPr>
          <w:rFonts w:ascii="Calibri" w:hAnsi="Calibri" w:cs="Calibri"/>
        </w:rPr>
        <w:t xml:space="preserve">zakwalifikowanych na </w:t>
      </w:r>
      <w:r>
        <w:rPr>
          <w:rFonts w:ascii="Calibri" w:hAnsi="Calibri" w:cs="Calibri"/>
          <w:color w:val="000000" w:themeColor="text1"/>
        </w:rPr>
        <w:t xml:space="preserve">kurs </w:t>
      </w:r>
      <w:r>
        <w:rPr>
          <w:rFonts w:ascii="Calibri" w:hAnsi="Calibri" w:cs="Calibri"/>
        </w:rPr>
        <w:t xml:space="preserve">przez Komisję Rekrutacyjną powołaną w </w:t>
      </w:r>
      <w:r>
        <w:rPr>
          <w:rFonts w:ascii="Calibri" w:hAnsi="Calibri"/>
          <w:sz w:val="22"/>
        </w:rPr>
        <w:t>Zespole Szkół w Rabce- Zdrój, ul. Kościuszki 9.</w:t>
      </w:r>
    </w:p>
    <w:p w:rsidR="00E35D8B" w:rsidRDefault="00FA22C5">
      <w:pPr>
        <w:jc w:val="both"/>
        <w:rPr>
          <w:rFonts w:asciiTheme="minorHAnsi" w:hAnsiTheme="minorHAnsi"/>
          <w:sz w:val="22"/>
          <w:szCs w:val="22"/>
        </w:rPr>
      </w:pPr>
      <w:r>
        <w:rPr>
          <w:rFonts w:asciiTheme="minorHAnsi" w:hAnsiTheme="minorHAnsi" w:cs="Calibri"/>
          <w:sz w:val="22"/>
          <w:szCs w:val="22"/>
        </w:rPr>
        <w:t xml:space="preserve">Przedmiot zamówienia jest współfinansowany </w:t>
      </w:r>
      <w:r>
        <w:rPr>
          <w:rFonts w:asciiTheme="minorHAnsi" w:hAnsiTheme="minorHAnsi"/>
          <w:sz w:val="22"/>
          <w:szCs w:val="22"/>
        </w:rPr>
        <w:t>ze środków Europejskiego Funduszu Społecznego                    w ramach Regionalnego Programu Operacyjnego Województwa Małopolskiego na lata 2014-2020 (RPO WM), Działanie 10.2 Rozwój Kształcenia zawodowego, Poddziałanie 10.2.2 Kształcenie zawodowe uczniów - SPR, projekt „Rozwój Centrum Kompetencji Zawodowych w elektryczno- elektronicznej w powiecie nowotarskim”.</w:t>
      </w:r>
      <w:bookmarkStart w:id="0" w:name="_GoBack"/>
      <w:bookmarkEnd w:id="0"/>
    </w:p>
    <w:p w:rsidR="00E35D8B" w:rsidRDefault="00E35D8B">
      <w:pPr>
        <w:jc w:val="both"/>
        <w:rPr>
          <w:rFonts w:ascii="Calibri" w:hAnsi="Calibri"/>
          <w:sz w:val="22"/>
        </w:rPr>
      </w:pPr>
    </w:p>
    <w:p w:rsidR="00E35D8B" w:rsidRDefault="00FA22C5">
      <w:pPr>
        <w:jc w:val="both"/>
        <w:rPr>
          <w:rFonts w:ascii="Calibri" w:hAnsi="Calibri" w:cs="Calibri"/>
          <w:b/>
          <w:sz w:val="22"/>
          <w:szCs w:val="22"/>
        </w:rPr>
      </w:pPr>
      <w:r>
        <w:rPr>
          <w:rFonts w:ascii="Calibri" w:hAnsi="Calibri" w:cs="Calibri"/>
          <w:b/>
          <w:sz w:val="22"/>
          <w:szCs w:val="22"/>
        </w:rPr>
        <w:t>Zobowiązania i zadania Wykonawcy:</w:t>
      </w:r>
    </w:p>
    <w:p w:rsidR="00E35D8B" w:rsidRDefault="00FA22C5">
      <w:pPr>
        <w:suppressAutoHyphens w:val="0"/>
        <w:jc w:val="both"/>
        <w:rPr>
          <w:rFonts w:asciiTheme="minorHAnsi" w:eastAsiaTheme="minorHAnsi" w:hAnsiTheme="minorHAnsi" w:cstheme="minorHAnsi"/>
          <w:sz w:val="22"/>
          <w:szCs w:val="22"/>
          <w:lang w:eastAsia="en-US"/>
        </w:rPr>
      </w:pPr>
      <w:r>
        <w:rPr>
          <w:rFonts w:ascii="Calibri" w:hAnsi="Calibri" w:cs="Calibri"/>
          <w:sz w:val="22"/>
          <w:szCs w:val="22"/>
        </w:rPr>
        <w:t xml:space="preserve">1.Zorganizowanie i przeprowadzenie w okresie od podpisania umowy do </w:t>
      </w:r>
      <w:r w:rsidR="00511AAD">
        <w:rPr>
          <w:rFonts w:ascii="Calibri" w:hAnsi="Calibri" w:cs="Calibri"/>
          <w:b/>
          <w:sz w:val="22"/>
          <w:szCs w:val="22"/>
        </w:rPr>
        <w:t>30</w:t>
      </w:r>
      <w:r>
        <w:rPr>
          <w:rFonts w:ascii="Calibri" w:hAnsi="Calibri" w:cs="Calibri"/>
          <w:b/>
          <w:sz w:val="22"/>
          <w:szCs w:val="22"/>
        </w:rPr>
        <w:t xml:space="preserve"> listopada 2017r. ,   120</w:t>
      </w:r>
      <w:r>
        <w:rPr>
          <w:rFonts w:ascii="Calibri" w:hAnsi="Calibri" w:cs="Calibri"/>
          <w:sz w:val="22"/>
          <w:szCs w:val="22"/>
        </w:rPr>
        <w:t xml:space="preserve"> godzin lekcyjnych (45-minutowych)</w:t>
      </w:r>
      <w:r>
        <w:rPr>
          <w:rFonts w:asciiTheme="minorHAnsi" w:hAnsiTheme="minorHAnsi" w:cstheme="minorHAnsi"/>
          <w:sz w:val="22"/>
          <w:szCs w:val="22"/>
        </w:rPr>
        <w:t xml:space="preserve">  </w:t>
      </w:r>
      <w:r>
        <w:rPr>
          <w:rFonts w:ascii="Calibri" w:hAnsi="Calibri" w:cs="Calibri"/>
          <w:sz w:val="22"/>
          <w:szCs w:val="22"/>
        </w:rPr>
        <w:t xml:space="preserve">kursu  </w:t>
      </w:r>
      <w:r>
        <w:rPr>
          <w:rFonts w:ascii="Calibri" w:hAnsi="Calibri"/>
          <w:b/>
          <w:sz w:val="22"/>
        </w:rPr>
        <w:t xml:space="preserve">„ Grafik komputerowy z elementami fotografii reklamowej” </w:t>
      </w:r>
      <w:r>
        <w:rPr>
          <w:rFonts w:ascii="Calibri" w:hAnsi="Calibri" w:cs="Calibri"/>
          <w:sz w:val="22"/>
          <w:szCs w:val="22"/>
        </w:rPr>
        <w:t xml:space="preserve">dla jednej maksymalnie 10-osobowej grupy uczniów kształcących się </w:t>
      </w:r>
      <w:r>
        <w:rPr>
          <w:rFonts w:ascii="Calibri" w:hAnsi="Calibri"/>
          <w:sz w:val="22"/>
        </w:rPr>
        <w:t xml:space="preserve">w zawodzie technik informatyk  </w:t>
      </w:r>
      <w:r>
        <w:rPr>
          <w:rFonts w:ascii="Calibri" w:hAnsi="Calibri" w:cs="Calibri"/>
        </w:rPr>
        <w:t xml:space="preserve">zakwalifikowanych na </w:t>
      </w:r>
      <w:r>
        <w:rPr>
          <w:rFonts w:ascii="Calibri" w:hAnsi="Calibri" w:cs="Calibri"/>
          <w:color w:val="000000" w:themeColor="text1"/>
        </w:rPr>
        <w:t xml:space="preserve">kurs </w:t>
      </w:r>
      <w:r>
        <w:rPr>
          <w:rFonts w:ascii="Calibri" w:hAnsi="Calibri" w:cs="Calibri"/>
        </w:rPr>
        <w:t>przez Komisję Rekrutacyjną powołaną w </w:t>
      </w:r>
      <w:r>
        <w:rPr>
          <w:rFonts w:ascii="Calibri" w:hAnsi="Calibri"/>
          <w:sz w:val="22"/>
        </w:rPr>
        <w:t>Zespole Szkół w Rabce- Zdrój</w:t>
      </w:r>
      <w:r>
        <w:rPr>
          <w:rFonts w:ascii="Calibri" w:hAnsi="Calibri" w:cs="Calibri"/>
          <w:sz w:val="22"/>
          <w:szCs w:val="22"/>
        </w:rPr>
        <w:t xml:space="preserve"> (zwanym dalej ZSRZ). Grupa będzie oznaczona nr </w:t>
      </w:r>
      <w:r>
        <w:rPr>
          <w:rFonts w:ascii="Calibri" w:hAnsi="Calibri" w:cs="Calibri"/>
          <w:b/>
          <w:sz w:val="22"/>
          <w:szCs w:val="22"/>
        </w:rPr>
        <w:t>ZSRZ/E/grafik/r/2017/1.</w:t>
      </w:r>
    </w:p>
    <w:p w:rsidR="00E35D8B" w:rsidRDefault="00FA22C5">
      <w:pPr>
        <w:pStyle w:val="Style7"/>
        <w:widowControl/>
        <w:spacing w:line="240" w:lineRule="auto"/>
      </w:pPr>
      <w:r>
        <w:rPr>
          <w:rFonts w:ascii="Calibri" w:hAnsi="Calibri" w:cs="Calibri"/>
          <w:sz w:val="22"/>
          <w:szCs w:val="22"/>
        </w:rPr>
        <w:t>2.</w:t>
      </w:r>
      <w:r>
        <w:rPr>
          <w:rFonts w:ascii="Calibri" w:hAnsi="Calibri"/>
          <w:sz w:val="22"/>
        </w:rPr>
        <w:t xml:space="preserve">Ustalenie szczegółowego harmonogramu </w:t>
      </w:r>
      <w:r>
        <w:rPr>
          <w:rFonts w:asciiTheme="minorHAnsi" w:hAnsiTheme="minorHAnsi" w:cstheme="minorHAnsi"/>
          <w:sz w:val="22"/>
        </w:rPr>
        <w:t>zajęć</w:t>
      </w:r>
      <w:r>
        <w:rPr>
          <w:rFonts w:ascii="Calibri" w:hAnsi="Calibri"/>
          <w:sz w:val="22"/>
        </w:rPr>
        <w:t xml:space="preserve"> z </w:t>
      </w:r>
      <w:r>
        <w:rPr>
          <w:rFonts w:ascii="Calibri" w:hAnsi="Calibri" w:cs="Calibri"/>
          <w:sz w:val="22"/>
          <w:szCs w:val="22"/>
        </w:rPr>
        <w:t xml:space="preserve">Dyrektorem ZSRZ. Harmonogram ma być sporządzony na formularzu dostępnym na </w:t>
      </w:r>
      <w:hyperlink r:id="rId9">
        <w:r>
          <w:rPr>
            <w:rStyle w:val="czeinternetowe"/>
            <w:rFonts w:ascii="Times New Roman" w:eastAsia="Times New Roman" w:hAnsi="Times New Roman" w:cs="Times New Roman"/>
            <w:color w:val="0000FF"/>
          </w:rPr>
          <w:t>www.lo2rabka.edu.pl</w:t>
        </w:r>
      </w:hyperlink>
      <w:r>
        <w:rPr>
          <w:rFonts w:ascii="Calibri" w:hAnsi="Calibri" w:cs="Calibri"/>
          <w:sz w:val="22"/>
          <w:szCs w:val="22"/>
        </w:rPr>
        <w:t xml:space="preserve">. Harmonogram zajęć nie może kolidować z zajęciami dydaktycznymi uczniów będących uczestnikami zajęć. Wykonawca ustali                         z Dyrektorem ZSRZ harmonogram nie później niż 7 dni od dnia podpisania umowy. Harmonogram może być aktualizowany przez Zamawiającego lub na wniosek Wykonawcy, w szczególności w związku ze zmianą planów zajęć dydaktycznych uczestników zajęć. Zmiana harmonogramu nie wymaga zawarcia aneksu do umowy. Wykonawca jest zobowiązany dostosować się do zmian harmonogramu wprowadzonych przez Dyrektora ZSRZ. Każdorazowe nieprzeprowadzenie zajęć zgodnie z harmonogramem z przyczyn leżących po stronie Wykonawcy Zamawiający uznaje za przypadek nienależytego wykonywania zadań i zobowiązań określonych w umowie i nalicza karę umowną </w:t>
      </w:r>
      <w:r>
        <w:rPr>
          <w:rStyle w:val="FontStyle13"/>
        </w:rPr>
        <w:t xml:space="preserve">wysokości  5% kwoty wynagrodzenia brutto określonej w </w:t>
      </w:r>
      <w:r>
        <w:rPr>
          <w:rStyle w:val="FontStyle14"/>
          <w:b w:val="0"/>
        </w:rPr>
        <w:t>umowie.</w:t>
      </w:r>
    </w:p>
    <w:p w:rsidR="00E35D8B" w:rsidRDefault="00FA22C5">
      <w:pPr>
        <w:jc w:val="both"/>
      </w:pPr>
      <w:r>
        <w:rPr>
          <w:rFonts w:ascii="Calibri" w:hAnsi="Calibri" w:cs="Calibri"/>
          <w:sz w:val="22"/>
          <w:szCs w:val="22"/>
        </w:rPr>
        <w:t xml:space="preserve">3.Prowadzenie na bieżąco dziennika zajęć na formularzu określonym przez Zamawiającego dostępnym na </w:t>
      </w:r>
      <w:hyperlink r:id="rId10">
        <w:r>
          <w:rPr>
            <w:rStyle w:val="czeinternetowe"/>
            <w:color w:val="0000FF"/>
          </w:rPr>
          <w:t>www.lo2rabka.edu.pl</w:t>
        </w:r>
      </w:hyperlink>
      <w:r>
        <w:rPr>
          <w:rFonts w:ascii="Calibri" w:hAnsi="Calibri" w:cs="Calibri"/>
          <w:sz w:val="22"/>
          <w:szCs w:val="22"/>
        </w:rPr>
        <w:t xml:space="preserve">. Wykonawca ma obowiązek posiadać na każdych zajęciach dziennik zajęć uzupełniony danymi od pierwszych zajęć do ostatnich zrealizowanych zajęć i udostępniać go każdorazowo osobie upoważnionej do kontroli przez Zamawiającego. W przypadku nieposiadania uzupełnionego dziennika zajęć Zamawiający uznaje to za przypadek nienależytego wykonywania zadań i zobowiązań określonych w umowie i nalicza karę umowną </w:t>
      </w:r>
      <w:r>
        <w:rPr>
          <w:rStyle w:val="FontStyle13"/>
        </w:rPr>
        <w:t>wysokości 5% kwoty wynagrodzenia brutto określonej w umowie.</w:t>
      </w:r>
    </w:p>
    <w:p w:rsidR="00E35D8B" w:rsidRDefault="00FA22C5">
      <w:pPr>
        <w:jc w:val="both"/>
      </w:pPr>
      <w:r>
        <w:rPr>
          <w:rFonts w:ascii="Calibri" w:hAnsi="Calibri" w:cs="Calibri"/>
          <w:sz w:val="22"/>
          <w:szCs w:val="22"/>
        </w:rPr>
        <w:t xml:space="preserve">4.Gromadzenie list obecności na formularzach określonych przez Zamawiającego, dostępnych na </w:t>
      </w:r>
      <w:r>
        <w:t xml:space="preserve"> </w:t>
      </w:r>
      <w:hyperlink r:id="rId11">
        <w:r>
          <w:rPr>
            <w:rStyle w:val="czeinternetowe"/>
            <w:color w:val="0000FF"/>
          </w:rPr>
          <w:t>www.lo2rabka.edu.pl</w:t>
        </w:r>
      </w:hyperlink>
      <w:r>
        <w:rPr>
          <w:rFonts w:asciiTheme="minorHAnsi" w:hAnsiTheme="minorHAnsi"/>
          <w:sz w:val="22"/>
          <w:szCs w:val="22"/>
        </w:rPr>
        <w:t xml:space="preserve"> </w:t>
      </w:r>
      <w:r>
        <w:rPr>
          <w:rFonts w:ascii="Calibri" w:hAnsi="Calibri" w:cs="Calibri"/>
          <w:sz w:val="22"/>
          <w:szCs w:val="22"/>
        </w:rPr>
        <w:t>oraz przekazywanie ich Zamawiającemu w terminie do 3 dni po zakończeniu każdego miesiąca, w którym realizowane były zajęcia.</w:t>
      </w:r>
    </w:p>
    <w:p w:rsidR="00E35D8B" w:rsidRDefault="00FA22C5">
      <w:pPr>
        <w:jc w:val="both"/>
        <w:rPr>
          <w:rFonts w:ascii="Calibri" w:hAnsi="Calibri" w:cs="Calibri"/>
          <w:sz w:val="22"/>
          <w:szCs w:val="22"/>
        </w:rPr>
      </w:pPr>
      <w:r>
        <w:rPr>
          <w:rFonts w:ascii="Calibri" w:hAnsi="Calibri" w:cs="Calibri"/>
          <w:sz w:val="22"/>
          <w:szCs w:val="22"/>
        </w:rPr>
        <w:t xml:space="preserve">5. </w:t>
      </w:r>
      <w:r>
        <w:rPr>
          <w:rFonts w:ascii="Calibri" w:eastAsia="Arial Unicode MS" w:hAnsi="Calibri" w:cs="Calibri"/>
          <w:color w:val="000000"/>
          <w:sz w:val="22"/>
          <w:szCs w:val="22"/>
          <w:lang w:eastAsia="pl-PL"/>
        </w:rPr>
        <w:t>Przekazanie każdemu uczestnikowi materiałów szkoleniowych obejmujących realizowany program kursu oraz dostarczenie Zamawiającemu jednego egzemplarza tych materiałów wraz z potwierdzeniami ich odbioru przez każdego ucznia.</w:t>
      </w:r>
    </w:p>
    <w:p w:rsidR="00E35D8B" w:rsidRDefault="00FA22C5">
      <w:pPr>
        <w:suppressAutoHyphens w:val="0"/>
        <w:jc w:val="both"/>
        <w:rPr>
          <w:rFonts w:ascii="Calibri" w:hAnsi="Calibri" w:cs="Calibri"/>
          <w:sz w:val="22"/>
          <w:szCs w:val="22"/>
        </w:rPr>
      </w:pPr>
      <w:r>
        <w:rPr>
          <w:rFonts w:ascii="Calibri" w:hAnsi="Calibri" w:cs="Calibri"/>
          <w:sz w:val="22"/>
          <w:szCs w:val="22"/>
        </w:rPr>
        <w:t xml:space="preserve">6.Przeprowadzenie na zakończenie kursu egzaminu w Centrum Egzaminacyjnym akredytowanym przez PTI oraz przedstawienie Zamawiającemu informacji o wynikach tego egzaminu </w:t>
      </w:r>
      <w:r>
        <w:rPr>
          <w:rFonts w:asciiTheme="minorHAnsi" w:hAnsiTheme="minorHAnsi" w:cstheme="minorHAnsi"/>
          <w:sz w:val="22"/>
          <w:szCs w:val="22"/>
        </w:rPr>
        <w:t xml:space="preserve">Potwierdzeniem zdania egzaminu jest </w:t>
      </w:r>
      <w:r>
        <w:rPr>
          <w:rFonts w:asciiTheme="minorHAnsi" w:eastAsiaTheme="minorHAnsi" w:hAnsiTheme="minorHAnsi" w:cstheme="minorHAnsi"/>
          <w:sz w:val="22"/>
          <w:szCs w:val="22"/>
          <w:lang w:eastAsia="en-US"/>
        </w:rPr>
        <w:t>certyfikat Polskiego Towarzystwa Informatycznego</w:t>
      </w:r>
      <w:r>
        <w:rPr>
          <w:rFonts w:ascii="Calibri" w:hAnsi="Calibri" w:cs="Calibri"/>
          <w:sz w:val="22"/>
          <w:szCs w:val="22"/>
        </w:rPr>
        <w:t>.</w:t>
      </w:r>
    </w:p>
    <w:p w:rsidR="00E35D8B" w:rsidRDefault="00FA22C5">
      <w:pPr>
        <w:suppressAutoHyphens w:val="0"/>
        <w:jc w:val="both"/>
        <w:rPr>
          <w:rFonts w:ascii="Calibri" w:hAnsi="Calibri" w:cs="Calibri"/>
          <w:color w:val="000000" w:themeColor="text1"/>
          <w:sz w:val="22"/>
          <w:szCs w:val="22"/>
          <w:lang w:eastAsia="en-US"/>
        </w:rPr>
      </w:pPr>
      <w:r>
        <w:rPr>
          <w:rFonts w:ascii="Calibri" w:hAnsi="Calibri" w:cs="Calibri"/>
          <w:sz w:val="22"/>
          <w:szCs w:val="22"/>
        </w:rPr>
        <w:t xml:space="preserve">7. </w:t>
      </w:r>
      <w:r>
        <w:rPr>
          <w:rFonts w:ascii="Calibri" w:hAnsi="Calibri" w:cs="Calibri"/>
          <w:color w:val="000000" w:themeColor="text1"/>
          <w:sz w:val="22"/>
          <w:szCs w:val="22"/>
          <w:lang w:eastAsia="en-US"/>
        </w:rPr>
        <w:t>Zapewnienie każdemu uczestnikowi w dniu egzaminu transportu spod siedziby ZSRZ do Centrum Egzaminacyjnego, gdzie będzie odbywał się egzamin i z powrotem oraz opiekę w trakcie dowożenia i odwożenia uczniów.</w:t>
      </w:r>
    </w:p>
    <w:p w:rsidR="00E35D8B" w:rsidRDefault="00FA22C5">
      <w:pPr>
        <w:suppressAutoHyphens w:val="0"/>
        <w:jc w:val="both"/>
        <w:rPr>
          <w:rFonts w:ascii="Calibri" w:hAnsi="Calibri" w:cs="Calibri"/>
          <w:sz w:val="22"/>
          <w:szCs w:val="22"/>
          <w:lang w:eastAsia="en-US"/>
        </w:rPr>
      </w:pPr>
      <w:r>
        <w:rPr>
          <w:rFonts w:ascii="Calibri" w:hAnsi="Calibri" w:cs="Calibri"/>
          <w:sz w:val="22"/>
          <w:szCs w:val="22"/>
        </w:rPr>
        <w:lastRenderedPageBreak/>
        <w:t>8.</w:t>
      </w:r>
      <w:r>
        <w:rPr>
          <w:rFonts w:ascii="Calibri" w:hAnsi="Calibri"/>
          <w:iCs/>
          <w:sz w:val="22"/>
          <w:szCs w:val="22"/>
          <w:lang w:eastAsia="en-US"/>
        </w:rPr>
        <w:t xml:space="preserve"> Przekazanie każdemu uczniowi, który ukończył kurs </w:t>
      </w:r>
      <w:r>
        <w:rPr>
          <w:rFonts w:ascii="Calibri" w:hAnsi="Calibri" w:cs="Calibri"/>
          <w:sz w:val="22"/>
          <w:szCs w:val="22"/>
          <w:lang w:eastAsia="en-US"/>
        </w:rPr>
        <w:t xml:space="preserve">zaświadczenia o ukończeniu kursu oraz każdemu uczniowi, </w:t>
      </w:r>
      <w:r>
        <w:rPr>
          <w:rFonts w:ascii="Calibri" w:hAnsi="Calibri"/>
          <w:sz w:val="22"/>
          <w:szCs w:val="22"/>
          <w:lang w:eastAsia="en-US"/>
        </w:rPr>
        <w:t xml:space="preserve">który zdał egzamin końcowy </w:t>
      </w:r>
      <w:r>
        <w:rPr>
          <w:rFonts w:ascii="Calibri" w:hAnsi="Calibri" w:cs="Calibri"/>
          <w:sz w:val="22"/>
          <w:szCs w:val="22"/>
          <w:lang w:eastAsia="en-US"/>
        </w:rPr>
        <w:t>dokumentów potwierdzających uzyskane uprawnienia.</w:t>
      </w:r>
    </w:p>
    <w:p w:rsidR="00E35D8B" w:rsidRDefault="00FA22C5">
      <w:pPr>
        <w:suppressAutoHyphens w:val="0"/>
        <w:jc w:val="both"/>
      </w:pPr>
      <w:r>
        <w:rPr>
          <w:rFonts w:ascii="Calibri" w:hAnsi="Calibri" w:cs="Calibri"/>
          <w:sz w:val="22"/>
          <w:szCs w:val="22"/>
          <w:lang w:eastAsia="en-US"/>
        </w:rPr>
        <w:t>9.</w:t>
      </w:r>
      <w:r>
        <w:rPr>
          <w:rFonts w:ascii="Calibri" w:hAnsi="Calibri"/>
          <w:iCs/>
          <w:sz w:val="22"/>
          <w:szCs w:val="22"/>
          <w:lang w:eastAsia="en-US"/>
        </w:rPr>
        <w:t xml:space="preserve"> Przekazanie każdemu uczniowi </w:t>
      </w:r>
      <w:r>
        <w:rPr>
          <w:rFonts w:ascii="Calibri" w:hAnsi="Calibri"/>
          <w:sz w:val="22"/>
          <w:lang w:eastAsia="en-US"/>
        </w:rPr>
        <w:t>zaświadczenia</w:t>
      </w:r>
      <w:r>
        <w:rPr>
          <w:rFonts w:ascii="Calibri" w:hAnsi="Calibri"/>
          <w:sz w:val="22"/>
          <w:szCs w:val="22"/>
          <w:lang w:eastAsia="en-US"/>
        </w:rPr>
        <w:t xml:space="preserve"> </w:t>
      </w:r>
      <w:r>
        <w:rPr>
          <w:rFonts w:ascii="Calibri" w:hAnsi="Calibri"/>
          <w:sz w:val="22"/>
          <w:lang w:eastAsia="en-US"/>
        </w:rPr>
        <w:t xml:space="preserve">o  uczestnictwie w kursie zgodnego ze wzorem określonym przez Zamawiającego dostępnym na </w:t>
      </w:r>
      <w:hyperlink r:id="rId12">
        <w:r w:rsidR="00784EC0">
          <w:rPr>
            <w:rStyle w:val="czeinternetowe"/>
            <w:color w:val="0000FF"/>
          </w:rPr>
          <w:t>www.lo2rabka.edu.pl</w:t>
        </w:r>
      </w:hyperlink>
      <w:r>
        <w:rPr>
          <w:rFonts w:ascii="Calibri" w:hAnsi="Calibri"/>
          <w:sz w:val="22"/>
          <w:lang w:eastAsia="en-US"/>
        </w:rPr>
        <w:t>.</w:t>
      </w:r>
    </w:p>
    <w:p w:rsidR="00E35D8B" w:rsidRDefault="00FA22C5">
      <w:pPr>
        <w:suppressAutoHyphens w:val="0"/>
        <w:jc w:val="both"/>
        <w:rPr>
          <w:rFonts w:ascii="Calibri" w:hAnsi="Calibri"/>
          <w:sz w:val="22"/>
          <w:lang w:eastAsia="en-US"/>
        </w:rPr>
      </w:pPr>
      <w:r>
        <w:rPr>
          <w:rFonts w:ascii="Calibri" w:hAnsi="Calibri" w:cs="Calibri"/>
          <w:sz w:val="22"/>
          <w:szCs w:val="22"/>
        </w:rPr>
        <w:t>10.</w:t>
      </w:r>
      <w:r>
        <w:rPr>
          <w:rFonts w:ascii="Calibri" w:hAnsi="Calibri" w:cs="Calibri"/>
          <w:sz w:val="22"/>
          <w:szCs w:val="22"/>
          <w:lang w:eastAsia="en-US"/>
        </w:rPr>
        <w:t xml:space="preserve">Przekazanie Zamawiającemu potwierdzonych za zgodność z oryginałem kopii wszystkich dokumentów, o których mowa  w ust. 8, 9 wraz </w:t>
      </w:r>
      <w:r>
        <w:rPr>
          <w:rFonts w:ascii="Calibri" w:hAnsi="Calibri"/>
          <w:sz w:val="22"/>
          <w:szCs w:val="22"/>
          <w:lang w:eastAsia="en-US"/>
        </w:rPr>
        <w:t>z potwierdzeniami ich odbioru przez każdego ucznia.</w:t>
      </w:r>
    </w:p>
    <w:p w:rsidR="00E35D8B" w:rsidRDefault="00FA22C5">
      <w:pPr>
        <w:suppressAutoHyphens w:val="0"/>
        <w:jc w:val="both"/>
        <w:rPr>
          <w:rFonts w:ascii="Calibri" w:hAnsi="Calibri" w:cs="Calibri"/>
          <w:color w:val="000000"/>
          <w:sz w:val="22"/>
          <w:szCs w:val="22"/>
          <w:lang w:eastAsia="en-US"/>
        </w:rPr>
      </w:pPr>
      <w:r>
        <w:rPr>
          <w:rFonts w:ascii="Calibri" w:hAnsi="Calibri" w:cs="Calibri"/>
          <w:sz w:val="22"/>
          <w:szCs w:val="22"/>
          <w:lang w:eastAsia="en-US"/>
        </w:rPr>
        <w:t>11.Przekazanie Zamawiającemu dokumentu potwierdzającego przystąpienie uczniów do egzaminu.</w:t>
      </w:r>
    </w:p>
    <w:p w:rsidR="00E35D8B" w:rsidRDefault="00FA22C5">
      <w:pPr>
        <w:jc w:val="both"/>
        <w:rPr>
          <w:rFonts w:asciiTheme="minorHAnsi" w:hAnsiTheme="minorHAnsi"/>
          <w:sz w:val="22"/>
          <w:szCs w:val="22"/>
        </w:rPr>
      </w:pPr>
      <w:r>
        <w:rPr>
          <w:rFonts w:asciiTheme="minorHAnsi" w:hAnsiTheme="minorHAnsi" w:cs="Calibri"/>
          <w:sz w:val="22"/>
          <w:szCs w:val="22"/>
        </w:rPr>
        <w:t>12.</w:t>
      </w:r>
      <w:r>
        <w:rPr>
          <w:rFonts w:ascii="Calibri" w:hAnsi="Calibri"/>
          <w:sz w:val="22"/>
        </w:rPr>
        <w:t>Informowanie uczestników o współfinansowaniu zajęć ze środków</w:t>
      </w:r>
      <w:r>
        <w:rPr>
          <w:rFonts w:asciiTheme="minorHAnsi" w:hAnsiTheme="minorHAnsi"/>
          <w:sz w:val="22"/>
          <w:szCs w:val="22"/>
        </w:rPr>
        <w:t xml:space="preserve"> Europejskiego Funduszu Społecznego w ramach Regionalnego Programu Operacyjnego Województwa Małopolskiego na lata 2014-2020 (RPO WM), Działanie 10.2 Rozwój Kształcenia zawodowego, Poddziałanie 10.2.2 Kształcenie zawodowe uczniów - SPR, projekt „Rozwój Centrum Kompetencji Zawodowych w branży elektryczno- elektronicznej w powiecie nowotarskim”.</w:t>
      </w:r>
    </w:p>
    <w:p w:rsidR="00E35D8B" w:rsidRDefault="00FA22C5">
      <w:pPr>
        <w:jc w:val="both"/>
        <w:rPr>
          <w:rFonts w:ascii="Calibri" w:hAnsi="Calibri" w:cs="Calibri"/>
          <w:sz w:val="22"/>
          <w:szCs w:val="22"/>
        </w:rPr>
      </w:pPr>
      <w:r>
        <w:rPr>
          <w:rFonts w:asciiTheme="minorHAnsi" w:hAnsiTheme="minorHAnsi"/>
          <w:sz w:val="22"/>
          <w:szCs w:val="22"/>
        </w:rPr>
        <w:t>13.</w:t>
      </w:r>
      <w:r>
        <w:rPr>
          <w:rFonts w:ascii="Calibri" w:hAnsi="Calibri" w:cs="Calibri"/>
          <w:sz w:val="22"/>
          <w:szCs w:val="22"/>
        </w:rPr>
        <w:t xml:space="preserve">Oznaczenie miejsc realizacji zajęć oraz wszelkich materiałów powstających w ramach zajęć zgodnie z aktualnymi Wytycznymi dotyczącymi oznaczania projektów w ramach Regionalnego Programu Operacyjnego Województwa Małopolskiego na lata 2014-2020 </w:t>
      </w:r>
      <w:r>
        <w:rPr>
          <w:rFonts w:asciiTheme="minorHAnsi" w:hAnsiTheme="minorHAnsi"/>
          <w:sz w:val="22"/>
          <w:szCs w:val="22"/>
        </w:rPr>
        <w:t>(RPO WM)</w:t>
      </w:r>
      <w:r>
        <w:rPr>
          <w:rFonts w:ascii="Calibri" w:hAnsi="Calibri" w:cs="Calibri"/>
          <w:sz w:val="22"/>
          <w:szCs w:val="22"/>
        </w:rPr>
        <w:t>oraz zasadami promocji Projektu.</w:t>
      </w:r>
    </w:p>
    <w:p w:rsidR="00E35D8B" w:rsidRDefault="00FA22C5">
      <w:pPr>
        <w:jc w:val="both"/>
        <w:rPr>
          <w:rFonts w:ascii="Calibri" w:hAnsi="Calibri" w:cs="Calibri"/>
          <w:sz w:val="22"/>
          <w:szCs w:val="22"/>
        </w:rPr>
      </w:pPr>
      <w:r>
        <w:rPr>
          <w:rFonts w:ascii="Calibri" w:hAnsi="Calibri" w:cs="Calibri"/>
          <w:sz w:val="22"/>
          <w:szCs w:val="22"/>
        </w:rPr>
        <w:t>14.Umożliwienie osobom wskazanym przez Zamawiającego przeprowadzenia w każdym czasie kontroli realizacji zajęć, w tym w szczególności ich przebiegu, treści wykorzystywanych materiałów, frekwencji uczestników oraz prowadzenie wizyt monitorujących.</w:t>
      </w:r>
    </w:p>
    <w:p w:rsidR="00E35D8B" w:rsidRDefault="00FA22C5">
      <w:pPr>
        <w:jc w:val="both"/>
        <w:rPr>
          <w:rFonts w:ascii="Calibri" w:hAnsi="Calibri" w:cs="Calibri"/>
          <w:sz w:val="22"/>
          <w:szCs w:val="22"/>
        </w:rPr>
      </w:pPr>
      <w:r>
        <w:rPr>
          <w:rFonts w:ascii="Calibri" w:hAnsi="Calibri" w:cs="Calibri"/>
          <w:sz w:val="22"/>
          <w:szCs w:val="22"/>
        </w:rPr>
        <w:t>15.Współpraca z Zamawiającym przy realizacji działań ewaluacyjnych.</w:t>
      </w:r>
    </w:p>
    <w:p w:rsidR="00E35D8B" w:rsidRDefault="00FA22C5">
      <w:pPr>
        <w:jc w:val="both"/>
        <w:rPr>
          <w:rFonts w:ascii="Calibri" w:hAnsi="Calibri" w:cs="Calibri"/>
          <w:sz w:val="22"/>
          <w:szCs w:val="22"/>
        </w:rPr>
      </w:pPr>
      <w:r>
        <w:rPr>
          <w:rFonts w:ascii="Calibri" w:hAnsi="Calibri" w:cs="Calibri"/>
          <w:sz w:val="22"/>
          <w:szCs w:val="22"/>
        </w:rPr>
        <w:t>16.Sprawowanie opieki nad uczestnikami podczas zajęć i przerw między zajęciami. Wykonawca ponosi odpowiedzialność za bezpieczeństwo uczestników zajęć w trakcie ich trwania oraz pomiędzy zajęciami, a także za ewentualne szkody, które powstaną  w związku z ich udziałem w zajęciach.</w:t>
      </w:r>
    </w:p>
    <w:p w:rsidR="00E35D8B" w:rsidRDefault="00FA22C5">
      <w:pPr>
        <w:jc w:val="both"/>
        <w:rPr>
          <w:rStyle w:val="FontStyle13"/>
        </w:rPr>
      </w:pPr>
      <w:r>
        <w:rPr>
          <w:rFonts w:ascii="Calibri" w:hAnsi="Calibri" w:cs="Calibri"/>
          <w:sz w:val="22"/>
          <w:szCs w:val="22"/>
        </w:rPr>
        <w:t xml:space="preserve">17.Przestrzeganie </w:t>
      </w:r>
      <w:r>
        <w:rPr>
          <w:rStyle w:val="FontStyle13"/>
        </w:rPr>
        <w:t>zasad bezpieczeństwa i higieny pracy obowiązujących przy realizacji zadań stanowiących przedmiot zamówienia.</w:t>
      </w:r>
    </w:p>
    <w:p w:rsidR="00E35D8B" w:rsidRDefault="00FA22C5">
      <w:pPr>
        <w:jc w:val="both"/>
        <w:rPr>
          <w:rStyle w:val="FontStyle13"/>
        </w:rPr>
      </w:pPr>
      <w:r>
        <w:rPr>
          <w:rStyle w:val="FontStyle13"/>
        </w:rPr>
        <w:t>18.Pokrycie wszystkich strat wynikłych z powodu niewykonania przedmiotu zamówienia, zniszczenia lub uszkodzenia powierzonego mu przez Zamawiającego mienia.</w:t>
      </w:r>
    </w:p>
    <w:p w:rsidR="00E35D8B" w:rsidRDefault="00FA22C5">
      <w:pPr>
        <w:jc w:val="both"/>
        <w:rPr>
          <w:rFonts w:ascii="Calibri" w:hAnsi="Calibri" w:cs="Calibri"/>
          <w:sz w:val="22"/>
          <w:szCs w:val="22"/>
        </w:rPr>
      </w:pPr>
      <w:r>
        <w:rPr>
          <w:rFonts w:ascii="Calibri" w:hAnsi="Calibri" w:cs="Calibri"/>
          <w:sz w:val="22"/>
          <w:szCs w:val="22"/>
        </w:rPr>
        <w:t>19.Udostępnienie na wezwanie Zamawiającego własnej dokumentacji finansowo-księgowej z zakresu realizowanego zamówienia w terminie do 3 dni od wezwania Zamawiającego.</w:t>
      </w:r>
    </w:p>
    <w:p w:rsidR="00E35D8B" w:rsidRDefault="00FA22C5">
      <w:pPr>
        <w:jc w:val="both"/>
        <w:rPr>
          <w:rFonts w:ascii="Calibri" w:hAnsi="Calibri" w:cs="Calibri"/>
          <w:sz w:val="22"/>
          <w:szCs w:val="22"/>
        </w:rPr>
      </w:pPr>
      <w:r>
        <w:rPr>
          <w:rFonts w:ascii="Calibri" w:hAnsi="Calibri" w:cs="Calibri"/>
          <w:sz w:val="22"/>
          <w:szCs w:val="22"/>
        </w:rPr>
        <w:t xml:space="preserve">20.Przeprowadzenie zajęć zgodnie z następującym ramowym programem: </w:t>
      </w:r>
    </w:p>
    <w:p w:rsidR="00E35D8B" w:rsidRDefault="00E35D8B">
      <w:pPr>
        <w:jc w:val="both"/>
        <w:rPr>
          <w:rFonts w:ascii="Calibri" w:hAnsi="Calibri" w:cs="Calibri"/>
          <w:sz w:val="22"/>
          <w:szCs w:val="22"/>
        </w:rPr>
      </w:pPr>
    </w:p>
    <w:p w:rsidR="00E35D8B" w:rsidRDefault="00FA22C5" w:rsidP="00F85C14">
      <w:pPr>
        <w:jc w:val="both"/>
        <w:rPr>
          <w:rFonts w:ascii="Calibri" w:hAnsi="Calibri" w:cs="Calibri"/>
          <w:sz w:val="22"/>
          <w:szCs w:val="22"/>
        </w:rPr>
      </w:pPr>
      <w:r>
        <w:rPr>
          <w:rFonts w:ascii="Calibri" w:hAnsi="Calibri" w:cs="Calibri"/>
          <w:sz w:val="22"/>
          <w:szCs w:val="22"/>
        </w:rPr>
        <w:t>Moduły tematyczne:</w:t>
      </w:r>
    </w:p>
    <w:p w:rsidR="00E35D8B" w:rsidRDefault="00E35D8B" w:rsidP="00F85C14">
      <w:pPr>
        <w:suppressAutoHyphens w:val="0"/>
        <w:jc w:val="both"/>
        <w:rPr>
          <w:rFonts w:ascii="ArialMT" w:eastAsiaTheme="minorHAnsi" w:hAnsi="ArialMT" w:cs="ArialMT"/>
          <w:sz w:val="16"/>
          <w:szCs w:val="16"/>
          <w:lang w:eastAsia="en-US"/>
        </w:rPr>
      </w:pPr>
    </w:p>
    <w:p w:rsidR="00E35D8B" w:rsidRDefault="00FA22C5" w:rsidP="00F85C14">
      <w:pPr>
        <w:pStyle w:val="Akapitzlist"/>
        <w:numPr>
          <w:ilvl w:val="0"/>
          <w:numId w:val="1"/>
        </w:numPr>
        <w:suppressAutoHyphens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Obsługa programów do grafiki rastrowej –retusz i korekcja zdjęć i obrazów, </w:t>
      </w:r>
    </w:p>
    <w:p w:rsidR="00E35D8B" w:rsidRDefault="00FA22C5" w:rsidP="00F85C14">
      <w:pPr>
        <w:pStyle w:val="Akapitzlist"/>
        <w:numPr>
          <w:ilvl w:val="0"/>
          <w:numId w:val="1"/>
        </w:numPr>
        <w:suppressAutoHyphens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Obsługa programów do grafiki wektorowej – projektowanie ulotek, folderów, bannerów reklamowych, </w:t>
      </w:r>
    </w:p>
    <w:p w:rsidR="00E35D8B" w:rsidRDefault="00FA22C5" w:rsidP="00F85C14">
      <w:pPr>
        <w:pStyle w:val="Akapitzlist"/>
        <w:numPr>
          <w:ilvl w:val="0"/>
          <w:numId w:val="1"/>
        </w:numPr>
        <w:suppressAutoHyphens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Fotografia reklamowa – warsztaty fotograficzne, </w:t>
      </w:r>
    </w:p>
    <w:p w:rsidR="00E35D8B" w:rsidRDefault="00FA22C5" w:rsidP="00F85C14">
      <w:pPr>
        <w:pStyle w:val="Akapitzlist"/>
        <w:numPr>
          <w:ilvl w:val="0"/>
          <w:numId w:val="1"/>
        </w:numPr>
        <w:suppressAutoHyphens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Moduły uzupełniające: podstawy pracy w sieci, bezpieczeństwo w pracy z komputerem, współpraca online, praca z programami pakietu Office (Edytor tekstu, Arkusz kalkulacyjny, Program do tworzenia prezentacji multimedialnych).</w:t>
      </w:r>
    </w:p>
    <w:p w:rsidR="00E35D8B" w:rsidRDefault="00511AAD" w:rsidP="00F85C14">
      <w:pPr>
        <w:suppressAutoHyphens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K</w:t>
      </w:r>
      <w:r w:rsidR="00FA22C5">
        <w:rPr>
          <w:rFonts w:asciiTheme="minorHAnsi" w:eastAsiaTheme="minorHAnsi" w:hAnsiTheme="minorHAnsi" w:cstheme="minorHAnsi"/>
          <w:sz w:val="22"/>
          <w:szCs w:val="22"/>
          <w:lang w:eastAsia="en-US"/>
        </w:rPr>
        <w:t>ompleksowe szkolenie dla grafików komputerowych obejmujące grafikę rastrową, wektorową oraz warsztaty z fotografii reklamowej.  Uczestnik szkolenia pozna techniki obróbki i retuszu zdjęć, przygotowywanie projektów graficznych stron internetowych (layoutów), cięcie grafiki, wektorowe projektowanie graficzne  m.in. folderów, ulotek, bannerów, techniki pracy w grafice wektorowej. Szkolenie uzupełnione o moduł fotografii reklamowej z warszt</w:t>
      </w:r>
      <w:r w:rsidR="00F85C14">
        <w:rPr>
          <w:rFonts w:asciiTheme="minorHAnsi" w:eastAsiaTheme="minorHAnsi" w:hAnsiTheme="minorHAnsi" w:cstheme="minorHAnsi"/>
          <w:sz w:val="22"/>
          <w:szCs w:val="22"/>
          <w:lang w:eastAsia="en-US"/>
        </w:rPr>
        <w:t>atami fotograficznymi również w </w:t>
      </w:r>
      <w:proofErr w:type="spellStart"/>
      <w:r w:rsidR="00B1048E">
        <w:rPr>
          <w:rFonts w:asciiTheme="minorHAnsi" w:eastAsiaTheme="minorHAnsi" w:hAnsiTheme="minorHAnsi" w:cstheme="minorHAnsi"/>
          <w:sz w:val="22"/>
          <w:szCs w:val="22"/>
          <w:lang w:eastAsia="en-US"/>
        </w:rPr>
        <w:t>cznik</w:t>
      </w:r>
      <w:proofErr w:type="spellEnd"/>
      <w:r w:rsidR="00B1048E">
        <w:rPr>
          <w:rFonts w:asciiTheme="minorHAnsi" w:eastAsiaTheme="minorHAnsi" w:hAnsiTheme="minorHAnsi" w:cstheme="minorHAnsi"/>
          <w:sz w:val="22"/>
          <w:szCs w:val="22"/>
          <w:lang w:eastAsia="en-US"/>
        </w:rPr>
        <w:t xml:space="preserve"> nr 2 </w:t>
      </w:r>
      <w:r w:rsidR="00FA22C5">
        <w:rPr>
          <w:rFonts w:asciiTheme="minorHAnsi" w:eastAsiaTheme="minorHAnsi" w:hAnsiTheme="minorHAnsi" w:cstheme="minorHAnsi"/>
          <w:sz w:val="22"/>
          <w:szCs w:val="22"/>
          <w:lang w:eastAsia="en-US"/>
        </w:rPr>
        <w:t>plenerze.</w:t>
      </w:r>
    </w:p>
    <w:p w:rsidR="00E35D8B" w:rsidRDefault="00FA22C5" w:rsidP="00F85C14">
      <w:pPr>
        <w:suppressAutoHyphens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Egzamin ECDL zostanie przeprowadzony w Centrum Egzaminacyjnym akredytowanym przez PTI.</w:t>
      </w:r>
    </w:p>
    <w:p w:rsidR="00E35D8B" w:rsidRDefault="00FA22C5" w:rsidP="00F85C14">
      <w:pPr>
        <w:suppressAutoHyphens w:val="0"/>
        <w:jc w:val="both"/>
        <w:rPr>
          <w:rFonts w:asciiTheme="minorHAnsi" w:hAnsiTheme="minorHAnsi" w:cstheme="minorHAnsi"/>
          <w:color w:val="FF0000"/>
          <w:sz w:val="22"/>
          <w:szCs w:val="22"/>
        </w:rPr>
      </w:pPr>
      <w:r>
        <w:rPr>
          <w:rFonts w:asciiTheme="minorHAnsi" w:eastAsiaTheme="minorHAnsi" w:hAnsiTheme="minorHAnsi" w:cstheme="minorHAnsi"/>
          <w:sz w:val="22"/>
          <w:szCs w:val="22"/>
          <w:lang w:eastAsia="en-US"/>
        </w:rPr>
        <w:t xml:space="preserve">Kurs certyfikowany będzie w oparciu o system walidacji i certyfikacji ECDL PROFILE DIGCOMP 16 plus dodatkowo ECDL S4 Edycja obrazów. </w:t>
      </w:r>
    </w:p>
    <w:p w:rsidR="00E35D8B" w:rsidRDefault="00E35D8B" w:rsidP="00F85C14">
      <w:pPr>
        <w:pStyle w:val="Noparagraphstyle"/>
        <w:tabs>
          <w:tab w:val="left" w:pos="3664"/>
        </w:tabs>
        <w:spacing w:line="240" w:lineRule="auto"/>
        <w:jc w:val="both"/>
        <w:textAlignment w:val="auto"/>
        <w:rPr>
          <w:rFonts w:ascii="Calibri" w:hAnsi="Calibri"/>
          <w:color w:val="FF0000"/>
          <w:sz w:val="22"/>
        </w:rPr>
      </w:pPr>
    </w:p>
    <w:p w:rsidR="00E35D8B" w:rsidRDefault="00FA22C5">
      <w:pPr>
        <w:jc w:val="both"/>
        <w:rPr>
          <w:rFonts w:ascii="Calibri" w:hAnsi="Calibri" w:cs="Calibri"/>
          <w:sz w:val="22"/>
          <w:szCs w:val="22"/>
        </w:rPr>
      </w:pPr>
      <w:r>
        <w:rPr>
          <w:rFonts w:ascii="Calibri" w:hAnsi="Calibri" w:cs="Calibri"/>
          <w:sz w:val="22"/>
          <w:szCs w:val="22"/>
        </w:rPr>
        <w:lastRenderedPageBreak/>
        <w:t>Wykonawca zapewnia sprzęt komputerowy z licencjonowanym oprogramowaniem oraz inne niezbędne do realizacji warsztatów urządzenia (aparaty fotograficzne, statywy itp.)</w:t>
      </w:r>
      <w:r>
        <w:rPr>
          <w:rFonts w:ascii="Calibri" w:hAnsi="Calibri" w:cs="Calibri"/>
          <w:sz w:val="22"/>
          <w:szCs w:val="22"/>
        </w:rPr>
        <w:tab/>
      </w:r>
    </w:p>
    <w:p w:rsidR="00E35D8B" w:rsidRDefault="00FA22C5">
      <w:pPr>
        <w:jc w:val="both"/>
        <w:rPr>
          <w:rFonts w:ascii="Calibri" w:hAnsi="Calibri" w:cs="Calibri"/>
          <w:sz w:val="22"/>
          <w:szCs w:val="22"/>
        </w:rPr>
      </w:pPr>
      <w:r>
        <w:rPr>
          <w:rFonts w:ascii="Calibri" w:hAnsi="Calibri" w:cs="Calibri"/>
          <w:sz w:val="22"/>
          <w:szCs w:val="22"/>
        </w:rPr>
        <w:t>Zamawiający zapewnia Wykonawcy do prowadzenia zajęć nieodpłatnie zaplecze lokalowe znajdujące się w ZSRZ.</w:t>
      </w:r>
    </w:p>
    <w:p w:rsidR="00E35D8B" w:rsidRDefault="00FA22C5">
      <w:pPr>
        <w:pStyle w:val="Akapitzlist1"/>
        <w:spacing w:after="0" w:line="240" w:lineRule="auto"/>
        <w:ind w:left="0"/>
        <w:jc w:val="both"/>
        <w:rPr>
          <w:color w:val="000000"/>
        </w:rPr>
      </w:pPr>
      <w:r>
        <w:rPr>
          <w:color w:val="000000"/>
        </w:rPr>
        <w:t>Zamawiający przekaże Wykonawcy listę uczniów zakwalifikowanych do udziału w zajęciach.</w:t>
      </w:r>
    </w:p>
    <w:p w:rsidR="00E35D8B" w:rsidRDefault="00FA22C5">
      <w:pPr>
        <w:pStyle w:val="Akapitzlist1"/>
        <w:spacing w:after="0" w:line="240" w:lineRule="auto"/>
        <w:ind w:left="0"/>
        <w:jc w:val="both"/>
      </w:pPr>
      <w:r>
        <w:t>Zamawiający zastrzega sobie prawo do zmniejszenia ilości osób kierowanych na zajęcia, dlatego też podane zestawienie ilościowe nie jest wiążące dla Zamawiającego. Dla Wykonawcy jest natomiast wiążące pod względem ustalenia wysokości ceny jednostkowej, która będzie niezmienna przez cały okres realizacji zamówienia.</w:t>
      </w:r>
    </w:p>
    <w:p w:rsidR="00E35D8B" w:rsidRDefault="00FA22C5">
      <w:pPr>
        <w:suppressAutoHyphens w:val="0"/>
        <w:jc w:val="both"/>
        <w:rPr>
          <w:rFonts w:ascii="Calibri" w:hAnsi="Calibri" w:cs="Calibri"/>
          <w:color w:val="000000"/>
          <w:sz w:val="22"/>
          <w:szCs w:val="22"/>
          <w:lang w:eastAsia="pl-PL"/>
        </w:rPr>
      </w:pPr>
      <w:r>
        <w:rPr>
          <w:rFonts w:ascii="Calibri" w:hAnsi="Calibri" w:cs="Calibri"/>
          <w:color w:val="000000"/>
          <w:sz w:val="22"/>
          <w:szCs w:val="22"/>
          <w:lang w:eastAsia="pl-PL"/>
        </w:rPr>
        <w:t xml:space="preserve">Wynagrodzenie, które Wykonawca otrzyma za realizację przedmiotu zamówienia będzie stanowiło iloczyn ceny jednostkowej wskazanej w ofercie za jednego uczestnika kursu oraz liczby uczestników, którzy przystąpili do egzaminu pozwalającego uzyskać </w:t>
      </w:r>
      <w:r>
        <w:rPr>
          <w:rFonts w:asciiTheme="minorHAnsi" w:eastAsiaTheme="minorHAnsi" w:hAnsiTheme="minorHAnsi" w:cstheme="minorHAnsi"/>
          <w:sz w:val="22"/>
          <w:szCs w:val="22"/>
          <w:lang w:eastAsia="en-US"/>
        </w:rPr>
        <w:t>certyfikat Polskiego Towarzystwa Informatycznego.</w:t>
      </w:r>
    </w:p>
    <w:p w:rsidR="00E35D8B" w:rsidRDefault="00E35D8B">
      <w:pPr>
        <w:pStyle w:val="Akapitzlist1"/>
        <w:spacing w:after="0" w:line="240" w:lineRule="auto"/>
        <w:ind w:left="0"/>
        <w:jc w:val="both"/>
      </w:pPr>
    </w:p>
    <w:sectPr w:rsidR="00E35D8B">
      <w:headerReference w:type="default" r:id="rId13"/>
      <w:footerReference w:type="default" r:id="rId14"/>
      <w:pgSz w:w="11906" w:h="16838"/>
      <w:pgMar w:top="1418" w:right="1418" w:bottom="1418" w:left="1418" w:header="709" w:footer="289"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2C5" w:rsidRDefault="00FA22C5">
      <w:r>
        <w:separator/>
      </w:r>
    </w:p>
  </w:endnote>
  <w:endnote w:type="continuationSeparator" w:id="0">
    <w:p w:rsidR="00FA22C5" w:rsidRDefault="00FA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w:panose1 w:val="020B0602040502020204"/>
    <w:charset w:val="EE"/>
    <w:family w:val="swiss"/>
    <w:pitch w:val="variable"/>
    <w:sig w:usb0="8100AAF7" w:usb1="0000807B" w:usb2="00000008" w:usb3="00000000" w:csb0="0000009F"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charset w:val="EE"/>
    <w:family w:val="roman"/>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D8B" w:rsidRDefault="00E35D8B">
    <w:pPr>
      <w:pStyle w:val="Stopka"/>
      <w:tabs>
        <w:tab w:val="left" w:pos="0"/>
      </w:tabs>
      <w:jc w:val="center"/>
      <w:rPr>
        <w:sz w:val="16"/>
        <w:szCs w:val="16"/>
      </w:rPr>
    </w:pPr>
  </w:p>
  <w:p w:rsidR="00E35D8B" w:rsidRDefault="00E35D8B">
    <w:pPr>
      <w:pStyle w:val="Stopka"/>
      <w:tabs>
        <w:tab w:val="left" w:pos="0"/>
      </w:tabs>
      <w:jc w:val="center"/>
      <w:rPr>
        <w:sz w:val="8"/>
        <w:szCs w:val="8"/>
      </w:rPr>
    </w:pPr>
  </w:p>
  <w:p w:rsidR="00E35D8B" w:rsidRDefault="00FA22C5">
    <w:pPr>
      <w:pStyle w:val="Stopka"/>
      <w:tabs>
        <w:tab w:val="left" w:pos="0"/>
      </w:tabs>
      <w:jc w:val="center"/>
      <w:rPr>
        <w:sz w:val="16"/>
        <w:szCs w:val="16"/>
      </w:rPr>
    </w:pPr>
    <w:r>
      <w:rPr>
        <w:noProof/>
        <w:lang w:eastAsia="pl-PL"/>
      </w:rPr>
      <mc:AlternateContent>
        <mc:Choice Requires="wps">
          <w:drawing>
            <wp:anchor distT="0" distB="0" distL="114300" distR="113665" simplePos="0" relativeHeight="13" behindDoc="1" locked="0" layoutInCell="1" allowOverlap="1">
              <wp:simplePos x="0" y="0"/>
              <wp:positionH relativeFrom="column">
                <wp:posOffset>-419735</wp:posOffset>
              </wp:positionH>
              <wp:positionV relativeFrom="paragraph">
                <wp:posOffset>-118110</wp:posOffset>
              </wp:positionV>
              <wp:extent cx="6315710" cy="1270"/>
              <wp:effectExtent l="0" t="0" r="9525" b="19050"/>
              <wp:wrapNone/>
              <wp:docPr id="8" name="AutoShape 3"/>
              <wp:cNvGraphicFramePr/>
              <a:graphic xmlns:a="http://schemas.openxmlformats.org/drawingml/2006/main">
                <a:graphicData uri="http://schemas.microsoft.com/office/word/2010/wordprocessingShape">
                  <wps:wsp>
                    <wps:cNvSpPr/>
                    <wps:spPr>
                      <a:xfrm>
                        <a:off x="0" y="0"/>
                        <a:ext cx="6315120" cy="72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shape_0" ID="AutoShape 3" stroked="t" style="position:absolute;margin-left:-33.05pt;margin-top:-9.3pt;width:497.2pt;height:0pt" type="shapetype_32">
              <w10:wrap type="none"/>
              <v:fill o:detectmouseclick="t" on="false"/>
              <v:stroke color="black" weight="9360" joinstyle="round" endcap="flat"/>
            </v:shape>
          </w:pict>
        </mc:Fallback>
      </mc:AlternateContent>
    </w:r>
    <w:r>
      <w:rPr>
        <w:sz w:val="16"/>
        <w:szCs w:val="16"/>
      </w:rPr>
      <w:t>Projekt współfinansowany ze środków Unii Europejskiej: z Europejskiego Funduszu Społecznego</w:t>
    </w:r>
    <w:r>
      <w:rPr>
        <w:sz w:val="16"/>
        <w:szCs w:val="16"/>
      </w:rPr>
      <w:br/>
      <w:t xml:space="preserve">w ramach Regionalnego Programu Operacyjnego Województwa Małopolskiego na lata 2014-2020 </w:t>
    </w:r>
    <w:r>
      <w:rPr>
        <w:sz w:val="16"/>
        <w:szCs w:val="16"/>
      </w:rPr>
      <w:br/>
      <w:t xml:space="preserve">10Oś Priorytetowa Wiedza i Kompetencje, Działanie 10.2 Rozwój kształcenia zawodowego, </w:t>
    </w:r>
    <w:r>
      <w:rPr>
        <w:sz w:val="16"/>
        <w:szCs w:val="16"/>
      </w:rPr>
      <w:br/>
      <w:t>Poddziałanie 10.2.2 Kształcenie zawodowe uczniów - SPR</w:t>
    </w:r>
    <w:r>
      <w:rPr>
        <w:sz w:val="16"/>
        <w:szCs w:val="16"/>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2C5" w:rsidRDefault="00FA22C5">
      <w:r>
        <w:separator/>
      </w:r>
    </w:p>
  </w:footnote>
  <w:footnote w:type="continuationSeparator" w:id="0">
    <w:p w:rsidR="00FA22C5" w:rsidRDefault="00FA2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D8B" w:rsidRDefault="00B1048E">
    <w:pPr>
      <w:pStyle w:val="Nagwek"/>
    </w:pPr>
    <w:r>
      <w:rPr>
        <w:noProof/>
        <w:lang w:eastAsia="pl-PL"/>
      </w:rPr>
      <w:drawing>
        <wp:anchor distT="0" distB="0" distL="114300" distR="114300" simplePos="0" relativeHeight="22" behindDoc="1" locked="0" layoutInCell="1" allowOverlap="1" wp14:anchorId="0EB27B28" wp14:editId="702B70BD">
          <wp:simplePos x="0" y="0"/>
          <wp:positionH relativeFrom="column">
            <wp:posOffset>4566920</wp:posOffset>
          </wp:positionH>
          <wp:positionV relativeFrom="paragraph">
            <wp:posOffset>-170180</wp:posOffset>
          </wp:positionV>
          <wp:extent cx="1562100" cy="539115"/>
          <wp:effectExtent l="0" t="0" r="0" b="0"/>
          <wp:wrapNone/>
          <wp:docPr id="7" name="Obraz 6" descr="C:\Users\MAGDA~1.DZI\AppData\Local\Temp\7zO86612B13\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6" descr="C:\Users\MAGDA~1.DZI\AppData\Local\Temp\7zO86612B13\EU_EFS_rgb-3.jpg"/>
                  <pic:cNvPicPr>
                    <a:picLocks noChangeAspect="1" noChangeArrowheads="1"/>
                  </pic:cNvPicPr>
                </pic:nvPicPr>
                <pic:blipFill>
                  <a:blip r:embed="rId1"/>
                  <a:stretch>
                    <a:fillRect/>
                  </a:stretch>
                </pic:blipFill>
                <pic:spPr bwMode="auto">
                  <a:xfrm>
                    <a:off x="0" y="0"/>
                    <a:ext cx="1562100" cy="539115"/>
                  </a:xfrm>
                  <a:prstGeom prst="rect">
                    <a:avLst/>
                  </a:prstGeom>
                </pic:spPr>
              </pic:pic>
            </a:graphicData>
          </a:graphic>
        </wp:anchor>
      </w:drawing>
    </w:r>
    <w:r w:rsidR="00FA22C5">
      <w:rPr>
        <w:noProof/>
        <w:lang w:eastAsia="pl-PL"/>
      </w:rPr>
      <mc:AlternateContent>
        <mc:Choice Requires="wps">
          <w:drawing>
            <wp:anchor distT="0" distB="0" distL="114300" distR="113665" simplePos="0" relativeHeight="7" behindDoc="1" locked="0" layoutInCell="1" allowOverlap="1" wp14:anchorId="7DF9E479" wp14:editId="76BEF3E9">
              <wp:simplePos x="0" y="0"/>
              <wp:positionH relativeFrom="column">
                <wp:posOffset>-33655</wp:posOffset>
              </wp:positionH>
              <wp:positionV relativeFrom="paragraph">
                <wp:posOffset>389254</wp:posOffset>
              </wp:positionV>
              <wp:extent cx="5071745" cy="45719"/>
              <wp:effectExtent l="0" t="0" r="14605" b="12065"/>
              <wp:wrapNone/>
              <wp:docPr id="1" name="AutoShape 1"/>
              <wp:cNvGraphicFramePr/>
              <a:graphic xmlns:a="http://schemas.openxmlformats.org/drawingml/2006/main">
                <a:graphicData uri="http://schemas.microsoft.com/office/word/2010/wordprocessingShape">
                  <wps:wsp>
                    <wps:cNvSpPr/>
                    <wps:spPr>
                      <a:xfrm flipV="1">
                        <a:off x="0" y="0"/>
                        <a:ext cx="5071745" cy="45719"/>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margin">
                <wp14:pctHeight>0</wp14:pctHeight>
              </wp14:sizeRelV>
            </wp:anchor>
          </w:drawing>
        </mc:Choice>
        <mc:Fallback>
          <w:pict>
            <v:shape id="AutoShape 1" o:spid="_x0000_s1026" style="position:absolute;margin-left:-2.65pt;margin-top:30.65pt;width:399.35pt;height:3.6pt;flip:y;z-index:-503316473;visibility:visible;mso-wrap-style:square;mso-width-percent:0;mso-height-percent:0;mso-wrap-distance-left:9pt;mso-wrap-distance-top:0;mso-wrap-distance-right:8.95pt;mso-wrap-distance-bottom:0;mso-position-horizontal:absolute;mso-position-horizontal-relative:text;mso-position-vertical:absolute;mso-position-vertical-relative:text;mso-width-percent:0;mso-height-percent:0;mso-width-relative:page;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" path="m,l21600,21600e" filled="f" strokeweight=".26mm">
              <v:path arrowok="t"/>
            </v:shape>
          </w:pict>
        </mc:Fallback>
      </mc:AlternateContent>
    </w:r>
    <w:r w:rsidR="00FA22C5">
      <w:rPr>
        <w:noProof/>
        <w:lang w:eastAsia="pl-PL"/>
      </w:rPr>
      <mc:AlternateContent>
        <mc:Choice Requires="wps">
          <w:drawing>
            <wp:anchor distT="0" distB="0" distL="114300" distR="114300" simplePos="0" relativeHeight="10" behindDoc="1" locked="0" layoutInCell="1" allowOverlap="1" wp14:anchorId="16A01886" wp14:editId="16D98F4B">
              <wp:simplePos x="0" y="0"/>
              <wp:positionH relativeFrom="column">
                <wp:posOffset>3955415</wp:posOffset>
              </wp:positionH>
              <wp:positionV relativeFrom="paragraph">
                <wp:posOffset>-71120</wp:posOffset>
              </wp:positionV>
              <wp:extent cx="533400" cy="415925"/>
              <wp:effectExtent l="0" t="0" r="19685" b="27940"/>
              <wp:wrapNone/>
              <wp:docPr id="2" name="Text Box 2"/>
              <wp:cNvGraphicFramePr/>
              <a:graphic xmlns:a="http://schemas.openxmlformats.org/drawingml/2006/main">
                <a:graphicData uri="http://schemas.microsoft.com/office/word/2010/wordprocessingShape">
                  <wps:wsp>
                    <wps:cNvSpPr/>
                    <wps:spPr>
                      <a:xfrm>
                        <a:off x="0" y="0"/>
                        <a:ext cx="532800" cy="415440"/>
                      </a:xfrm>
                      <a:prstGeom prst="rect">
                        <a:avLst/>
                      </a:prstGeom>
                      <a:solidFill>
                        <a:srgbClr val="FFFFFF"/>
                      </a:solidFill>
                      <a:ln w="9360">
                        <a:solidFill>
                          <a:schemeClr val="bg1">
                            <a:lumMod val="100000"/>
                            <a:lumOff val="0"/>
                          </a:schemeClr>
                        </a:solidFill>
                        <a:miter/>
                      </a:ln>
                    </wps:spPr>
                    <wps:style>
                      <a:lnRef idx="0">
                        <a:scrgbClr r="0" g="0" b="0"/>
                      </a:lnRef>
                      <a:fillRef idx="0">
                        <a:scrgbClr r="0" g="0" b="0"/>
                      </a:fillRef>
                      <a:effectRef idx="0">
                        <a:scrgbClr r="0" g="0" b="0"/>
                      </a:effectRef>
                      <a:fontRef idx="minor"/>
                    </wps:style>
                    <wps:txbx>
                      <w:txbxContent>
                        <w:p w:rsidR="00E35D8B" w:rsidRDefault="00FA22C5">
                          <w:pPr>
                            <w:pStyle w:val="Zawartoramki"/>
                            <w:ind w:left="-142" w:right="-169"/>
                            <w:rPr>
                              <w:b/>
                              <w:sz w:val="16"/>
                              <w:szCs w:val="16"/>
                            </w:rPr>
                          </w:pPr>
                          <w:r>
                            <w:rPr>
                              <w:b/>
                              <w:sz w:val="16"/>
                              <w:szCs w:val="16"/>
                            </w:rPr>
                            <w:t>Powiat</w:t>
                          </w:r>
                        </w:p>
                        <w:p w:rsidR="00E35D8B" w:rsidRDefault="00FA22C5">
                          <w:pPr>
                            <w:pStyle w:val="Zawartoramki"/>
                            <w:ind w:left="-142" w:right="-169"/>
                            <w:rPr>
                              <w:b/>
                              <w:sz w:val="16"/>
                              <w:szCs w:val="16"/>
                            </w:rPr>
                          </w:pPr>
                          <w:r>
                            <w:rPr>
                              <w:b/>
                              <w:sz w:val="16"/>
                              <w:szCs w:val="16"/>
                            </w:rPr>
                            <w:t>Nowotarski</w:t>
                          </w:r>
                        </w:p>
                      </w:txbxContent>
                    </wps:txbx>
                    <wps:bodyPr>
                      <a:spAutoFit/>
                    </wps:bodyPr>
                  </wps:wsp>
                </a:graphicData>
              </a:graphic>
            </wp:anchor>
          </w:drawing>
        </mc:Choice>
        <mc:Fallback>
          <w:pict>
            <v:rect id="shape_0" ID="Text Box 2" fillcolor="white" stroked="t" style="position:absolute;margin-left:311.45pt;margin-top:-5.6pt;width:41.9pt;height:32.65pt">
              <w10:wrap type="square"/>
              <v:fill o:detectmouseclick="t" type="solid" color2="black"/>
              <v:stroke color="white" weight="9360" joinstyle="miter" endcap="flat"/>
              <v:textbox>
                <w:txbxContent>
                  <w:p>
                    <w:pPr>
                      <w:pStyle w:val="Zawartoramki"/>
                      <w:ind w:left="-142" w:right="-169" w:hanging="0"/>
                      <w:rPr>
                        <w:b/>
                        <w:b/>
                        <w:sz w:val="16"/>
                        <w:szCs w:val="16"/>
                      </w:rPr>
                    </w:pPr>
                    <w:r>
                      <w:rPr>
                        <w:b/>
                        <w:color w:val="auto"/>
                        <w:sz w:val="16"/>
                        <w:szCs w:val="16"/>
                      </w:rPr>
                      <w:t>Powiat</w:t>
                    </w:r>
                  </w:p>
                  <w:p>
                    <w:pPr>
                      <w:pStyle w:val="Zawartoramki"/>
                      <w:ind w:left="-142" w:right="-169" w:hanging="0"/>
                      <w:rPr>
                        <w:b/>
                        <w:b/>
                        <w:sz w:val="16"/>
                        <w:szCs w:val="16"/>
                      </w:rPr>
                    </w:pPr>
                    <w:r>
                      <w:rPr>
                        <w:b/>
                        <w:color w:val="auto"/>
                        <w:sz w:val="16"/>
                        <w:szCs w:val="16"/>
                      </w:rPr>
                      <w:t>Nowotarski</w:t>
                    </w:r>
                  </w:p>
                </w:txbxContent>
              </v:textbox>
            </v:rect>
          </w:pict>
        </mc:Fallback>
      </mc:AlternateContent>
    </w:r>
    <w:r w:rsidR="00FA22C5">
      <w:rPr>
        <w:noProof/>
        <w:lang w:eastAsia="pl-PL"/>
      </w:rPr>
      <w:drawing>
        <wp:anchor distT="0" distB="0" distL="114300" distR="114300" simplePos="0" relativeHeight="4" behindDoc="1" locked="0" layoutInCell="1" allowOverlap="1" wp14:anchorId="335AF615" wp14:editId="439F4232">
          <wp:simplePos x="0" y="0"/>
          <wp:positionH relativeFrom="column">
            <wp:posOffset>-404495</wp:posOffset>
          </wp:positionH>
          <wp:positionV relativeFrom="paragraph">
            <wp:posOffset>-286385</wp:posOffset>
          </wp:positionV>
          <wp:extent cx="1428750" cy="731520"/>
          <wp:effectExtent l="0" t="0" r="0" b="0"/>
          <wp:wrapNone/>
          <wp:docPr id="4" name="Picture 4" descr="logo_FE_Program_Regionalny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_FE_Program_Regionalny_rgb-4"/>
                  <pic:cNvPicPr>
                    <a:picLocks noChangeAspect="1" noChangeArrowheads="1"/>
                  </pic:cNvPicPr>
                </pic:nvPicPr>
                <pic:blipFill>
                  <a:blip r:embed="rId2"/>
                  <a:stretch>
                    <a:fillRect/>
                  </a:stretch>
                </pic:blipFill>
                <pic:spPr bwMode="auto">
                  <a:xfrm>
                    <a:off x="0" y="0"/>
                    <a:ext cx="1428750" cy="731520"/>
                  </a:xfrm>
                  <a:prstGeom prst="rect">
                    <a:avLst/>
                  </a:prstGeom>
                </pic:spPr>
              </pic:pic>
            </a:graphicData>
          </a:graphic>
        </wp:anchor>
      </w:drawing>
    </w:r>
    <w:r w:rsidR="00FA22C5">
      <w:rPr>
        <w:noProof/>
        <w:lang w:eastAsia="pl-PL"/>
      </w:rPr>
      <w:drawing>
        <wp:anchor distT="0" distB="0" distL="114300" distR="114300" simplePos="0" relativeHeight="16" behindDoc="1" locked="0" layoutInCell="1" allowOverlap="1" wp14:anchorId="4FBB4557" wp14:editId="5E5FF7E4">
          <wp:simplePos x="0" y="0"/>
          <wp:positionH relativeFrom="column">
            <wp:posOffset>3586480</wp:posOffset>
          </wp:positionH>
          <wp:positionV relativeFrom="paragraph">
            <wp:posOffset>-78105</wp:posOffset>
          </wp:positionV>
          <wp:extent cx="342900" cy="381000"/>
          <wp:effectExtent l="0" t="0" r="0" b="0"/>
          <wp:wrapNone/>
          <wp:docPr id="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3"/>
                  <pic:cNvPicPr>
                    <a:picLocks noChangeAspect="1" noChangeArrowheads="1"/>
                  </pic:cNvPicPr>
                </pic:nvPicPr>
                <pic:blipFill>
                  <a:blip r:embed="rId3"/>
                  <a:stretch>
                    <a:fillRect/>
                  </a:stretch>
                </pic:blipFill>
                <pic:spPr bwMode="auto">
                  <a:xfrm>
                    <a:off x="0" y="0"/>
                    <a:ext cx="342900" cy="381000"/>
                  </a:xfrm>
                  <a:prstGeom prst="rect">
                    <a:avLst/>
                  </a:prstGeom>
                </pic:spPr>
              </pic:pic>
            </a:graphicData>
          </a:graphic>
        </wp:anchor>
      </w:drawing>
    </w:r>
    <w:r w:rsidR="00FA22C5">
      <w:rPr>
        <w:noProof/>
        <w:lang w:eastAsia="pl-PL"/>
      </w:rPr>
      <w:drawing>
        <wp:anchor distT="0" distB="7620" distL="114300" distR="123190" simplePos="0" relativeHeight="19" behindDoc="1" locked="0" layoutInCell="1" allowOverlap="1" wp14:anchorId="22B5C524" wp14:editId="3258AB5A">
          <wp:simplePos x="0" y="0"/>
          <wp:positionH relativeFrom="column">
            <wp:posOffset>1014730</wp:posOffset>
          </wp:positionH>
          <wp:positionV relativeFrom="paragraph">
            <wp:posOffset>-80645</wp:posOffset>
          </wp:positionV>
          <wp:extent cx="2524125" cy="354330"/>
          <wp:effectExtent l="0" t="0" r="0" b="0"/>
          <wp:wrapSquare wrapText="bothSides"/>
          <wp:docPr id="6" name="Obraz1" descr="\\172.16.10.16\Wspolne\Biuro Zarządzania Projektami\MAGDA\bubu\Logotypy\MALOPOLSKA\mono\Logo-Małopolska-szraf-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1" descr="\\172.16.10.16\Wspolne\Biuro Zarządzania Projektami\MAGDA\bubu\Logotypy\MALOPOLSKA\mono\Logo-Małopolska-szraf-H.png"/>
                  <pic:cNvPicPr>
                    <a:picLocks noChangeAspect="1" noChangeArrowheads="1"/>
                  </pic:cNvPicPr>
                </pic:nvPicPr>
                <pic:blipFill>
                  <a:blip r:embed="rId4"/>
                  <a:srcRect l="14354" t="33310" r="15898" b="35814"/>
                  <a:stretch>
                    <a:fillRect/>
                  </a:stretch>
                </pic:blipFill>
                <pic:spPr bwMode="auto">
                  <a:xfrm>
                    <a:off x="0" y="0"/>
                    <a:ext cx="2524125" cy="3543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C0ABB"/>
    <w:multiLevelType w:val="multilevel"/>
    <w:tmpl w:val="949466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9996D72"/>
    <w:multiLevelType w:val="multilevel"/>
    <w:tmpl w:val="063A5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D8B"/>
    <w:rsid w:val="00511AAD"/>
    <w:rsid w:val="00784EC0"/>
    <w:rsid w:val="00B1048E"/>
    <w:rsid w:val="00E35D8B"/>
    <w:rsid w:val="00F85C14"/>
    <w:rsid w:val="00FA22C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2BB0"/>
    <w:pPr>
      <w:suppressAutoHyphens/>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264F34"/>
    <w:rPr>
      <w:rFonts w:ascii="Tahoma" w:hAnsi="Tahoma" w:cs="Tahoma"/>
      <w:sz w:val="16"/>
      <w:szCs w:val="16"/>
    </w:rPr>
  </w:style>
  <w:style w:type="character" w:customStyle="1" w:styleId="NagwekZnak">
    <w:name w:val="Nagłówek Znak"/>
    <w:basedOn w:val="Domylnaczcionkaakapitu"/>
    <w:link w:val="Nagwek"/>
    <w:uiPriority w:val="99"/>
    <w:qFormat/>
    <w:rsid w:val="00F469F1"/>
  </w:style>
  <w:style w:type="character" w:customStyle="1" w:styleId="StopkaZnak">
    <w:name w:val="Stopka Znak"/>
    <w:basedOn w:val="Domylnaczcionkaakapitu"/>
    <w:link w:val="Stopka"/>
    <w:uiPriority w:val="99"/>
    <w:qFormat/>
    <w:rsid w:val="00F469F1"/>
  </w:style>
  <w:style w:type="character" w:customStyle="1" w:styleId="czeinternetowe">
    <w:name w:val="Łącze internetowe"/>
    <w:basedOn w:val="Domylnaczcionkaakapitu"/>
    <w:uiPriority w:val="99"/>
    <w:unhideWhenUsed/>
    <w:rsid w:val="00DD6209"/>
    <w:rPr>
      <w:color w:val="0000FF" w:themeColor="hyperlink"/>
      <w:u w:val="single"/>
    </w:rPr>
  </w:style>
  <w:style w:type="character" w:customStyle="1" w:styleId="FontStyle14">
    <w:name w:val="Font Style14"/>
    <w:qFormat/>
    <w:rsid w:val="00212BB0"/>
    <w:rPr>
      <w:rFonts w:ascii="Calibri" w:hAnsi="Calibri" w:cs="Calibri"/>
      <w:b/>
      <w:bCs/>
      <w:color w:val="000000"/>
      <w:sz w:val="22"/>
      <w:szCs w:val="22"/>
    </w:rPr>
  </w:style>
  <w:style w:type="character" w:customStyle="1" w:styleId="FontStyle13">
    <w:name w:val="Font Style13"/>
    <w:qFormat/>
    <w:rsid w:val="00212BB0"/>
    <w:rPr>
      <w:rFonts w:ascii="Calibri" w:hAnsi="Calibri" w:cs="Calibri"/>
      <w:color w:val="000000"/>
      <w:sz w:val="22"/>
      <w:szCs w:val="22"/>
    </w:rPr>
  </w:style>
  <w:style w:type="character" w:customStyle="1" w:styleId="ListLabel1">
    <w:name w:val="ListLabel 1"/>
    <w:qFormat/>
    <w:rPr>
      <w:rFonts w:eastAsia="Times New Roman" w:cs="Calibri"/>
      <w:b w:val="0"/>
      <w:color w:val="00000A"/>
    </w:rPr>
  </w:style>
  <w:style w:type="character" w:customStyle="1" w:styleId="ListLabel2">
    <w:name w:val="ListLabel 2"/>
    <w:qFormat/>
    <w:rPr>
      <w:rFonts w:eastAsia="Times New Roman" w:cs="Calibri"/>
    </w:rPr>
  </w:style>
  <w:style w:type="character" w:customStyle="1" w:styleId="ListLabel3">
    <w:name w:val="ListLabel 3"/>
    <w:qFormat/>
    <w:rPr>
      <w:color w:val="00000A"/>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styleId="Nagwek">
    <w:name w:val="header"/>
    <w:basedOn w:val="Normalny"/>
    <w:next w:val="Tekstpodstawowy"/>
    <w:link w:val="NagwekZnak"/>
    <w:uiPriority w:val="99"/>
    <w:unhideWhenUsed/>
    <w:rsid w:val="00F469F1"/>
    <w:pPr>
      <w:tabs>
        <w:tab w:val="center" w:pos="4536"/>
        <w:tab w:val="right" w:pos="9072"/>
      </w:tabs>
    </w:pPr>
  </w:style>
  <w:style w:type="paragraph" w:styleId="Tekstpodstawowy">
    <w:name w:val="Body Text"/>
    <w:basedOn w:val="Normalny"/>
    <w:pPr>
      <w:spacing w:after="140" w:line="288"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Tekstdymka">
    <w:name w:val="Balloon Text"/>
    <w:basedOn w:val="Normalny"/>
    <w:link w:val="TekstdymkaZnak"/>
    <w:uiPriority w:val="99"/>
    <w:semiHidden/>
    <w:unhideWhenUsed/>
    <w:qFormat/>
    <w:rsid w:val="00264F34"/>
    <w:rPr>
      <w:rFonts w:ascii="Tahoma" w:hAnsi="Tahoma" w:cs="Tahoma"/>
      <w:sz w:val="16"/>
      <w:szCs w:val="16"/>
    </w:rPr>
  </w:style>
  <w:style w:type="paragraph" w:styleId="Stopka">
    <w:name w:val="footer"/>
    <w:basedOn w:val="Normalny"/>
    <w:link w:val="StopkaZnak"/>
    <w:uiPriority w:val="99"/>
    <w:unhideWhenUsed/>
    <w:rsid w:val="00F469F1"/>
    <w:pPr>
      <w:tabs>
        <w:tab w:val="center" w:pos="4536"/>
        <w:tab w:val="right" w:pos="9072"/>
      </w:tabs>
    </w:pPr>
  </w:style>
  <w:style w:type="paragraph" w:customStyle="1" w:styleId="Noparagraphstyle">
    <w:name w:val="[No paragraph style]"/>
    <w:qFormat/>
    <w:rsid w:val="00212BB0"/>
    <w:pPr>
      <w:suppressAutoHyphens/>
      <w:spacing w:line="288" w:lineRule="auto"/>
      <w:textAlignment w:val="center"/>
    </w:pPr>
    <w:rPr>
      <w:rFonts w:ascii="Times New Roman" w:eastAsia="Arial" w:hAnsi="Times New Roman" w:cs="Times New Roman"/>
      <w:color w:val="000000"/>
      <w:sz w:val="24"/>
      <w:szCs w:val="24"/>
      <w:lang w:eastAsia="ar-SA"/>
    </w:rPr>
  </w:style>
  <w:style w:type="paragraph" w:customStyle="1" w:styleId="Style7">
    <w:name w:val="Style7"/>
    <w:basedOn w:val="Normalny"/>
    <w:qFormat/>
    <w:rsid w:val="00212BB0"/>
    <w:pPr>
      <w:widowControl w:val="0"/>
      <w:spacing w:line="293" w:lineRule="exact"/>
      <w:jc w:val="both"/>
    </w:pPr>
    <w:rPr>
      <w:rFonts w:ascii="Arial Unicode MS" w:eastAsia="Arial Unicode MS" w:hAnsi="Arial Unicode MS" w:cs="Arial Unicode MS"/>
    </w:rPr>
  </w:style>
  <w:style w:type="paragraph" w:customStyle="1" w:styleId="Akapitzlist1">
    <w:name w:val="Akapit z listą1"/>
    <w:basedOn w:val="Normalny"/>
    <w:qFormat/>
    <w:rsid w:val="00212BB0"/>
    <w:pPr>
      <w:spacing w:after="200" w:line="276" w:lineRule="auto"/>
      <w:ind w:left="720"/>
    </w:pPr>
    <w:rPr>
      <w:rFonts w:ascii="Calibri" w:hAnsi="Calibri"/>
      <w:sz w:val="22"/>
      <w:szCs w:val="22"/>
    </w:rPr>
  </w:style>
  <w:style w:type="paragraph" w:styleId="Akapitzlist">
    <w:name w:val="List Paragraph"/>
    <w:basedOn w:val="Normalny"/>
    <w:uiPriority w:val="34"/>
    <w:qFormat/>
    <w:rsid w:val="005D57BB"/>
    <w:pPr>
      <w:ind w:left="720"/>
      <w:contextualSpacing/>
    </w:pPr>
  </w:style>
  <w:style w:type="paragraph" w:customStyle="1" w:styleId="Zawartoramki">
    <w:name w:val="Zawartość ramki"/>
    <w:basedOn w:val="Normalny"/>
    <w:qFormat/>
  </w:style>
  <w:style w:type="table" w:styleId="Tabela-Siatka">
    <w:name w:val="Table Grid"/>
    <w:basedOn w:val="Standardowy"/>
    <w:uiPriority w:val="59"/>
    <w:rsid w:val="007566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2BB0"/>
    <w:pPr>
      <w:suppressAutoHyphens/>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264F34"/>
    <w:rPr>
      <w:rFonts w:ascii="Tahoma" w:hAnsi="Tahoma" w:cs="Tahoma"/>
      <w:sz w:val="16"/>
      <w:szCs w:val="16"/>
    </w:rPr>
  </w:style>
  <w:style w:type="character" w:customStyle="1" w:styleId="NagwekZnak">
    <w:name w:val="Nagłówek Znak"/>
    <w:basedOn w:val="Domylnaczcionkaakapitu"/>
    <w:link w:val="Nagwek"/>
    <w:uiPriority w:val="99"/>
    <w:qFormat/>
    <w:rsid w:val="00F469F1"/>
  </w:style>
  <w:style w:type="character" w:customStyle="1" w:styleId="StopkaZnak">
    <w:name w:val="Stopka Znak"/>
    <w:basedOn w:val="Domylnaczcionkaakapitu"/>
    <w:link w:val="Stopka"/>
    <w:uiPriority w:val="99"/>
    <w:qFormat/>
    <w:rsid w:val="00F469F1"/>
  </w:style>
  <w:style w:type="character" w:customStyle="1" w:styleId="czeinternetowe">
    <w:name w:val="Łącze internetowe"/>
    <w:basedOn w:val="Domylnaczcionkaakapitu"/>
    <w:uiPriority w:val="99"/>
    <w:unhideWhenUsed/>
    <w:rsid w:val="00DD6209"/>
    <w:rPr>
      <w:color w:val="0000FF" w:themeColor="hyperlink"/>
      <w:u w:val="single"/>
    </w:rPr>
  </w:style>
  <w:style w:type="character" w:customStyle="1" w:styleId="FontStyle14">
    <w:name w:val="Font Style14"/>
    <w:qFormat/>
    <w:rsid w:val="00212BB0"/>
    <w:rPr>
      <w:rFonts w:ascii="Calibri" w:hAnsi="Calibri" w:cs="Calibri"/>
      <w:b/>
      <w:bCs/>
      <w:color w:val="000000"/>
      <w:sz w:val="22"/>
      <w:szCs w:val="22"/>
    </w:rPr>
  </w:style>
  <w:style w:type="character" w:customStyle="1" w:styleId="FontStyle13">
    <w:name w:val="Font Style13"/>
    <w:qFormat/>
    <w:rsid w:val="00212BB0"/>
    <w:rPr>
      <w:rFonts w:ascii="Calibri" w:hAnsi="Calibri" w:cs="Calibri"/>
      <w:color w:val="000000"/>
      <w:sz w:val="22"/>
      <w:szCs w:val="22"/>
    </w:rPr>
  </w:style>
  <w:style w:type="character" w:customStyle="1" w:styleId="ListLabel1">
    <w:name w:val="ListLabel 1"/>
    <w:qFormat/>
    <w:rPr>
      <w:rFonts w:eastAsia="Times New Roman" w:cs="Calibri"/>
      <w:b w:val="0"/>
      <w:color w:val="00000A"/>
    </w:rPr>
  </w:style>
  <w:style w:type="character" w:customStyle="1" w:styleId="ListLabel2">
    <w:name w:val="ListLabel 2"/>
    <w:qFormat/>
    <w:rPr>
      <w:rFonts w:eastAsia="Times New Roman" w:cs="Calibri"/>
    </w:rPr>
  </w:style>
  <w:style w:type="character" w:customStyle="1" w:styleId="ListLabel3">
    <w:name w:val="ListLabel 3"/>
    <w:qFormat/>
    <w:rPr>
      <w:color w:val="00000A"/>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styleId="Nagwek">
    <w:name w:val="header"/>
    <w:basedOn w:val="Normalny"/>
    <w:next w:val="Tekstpodstawowy"/>
    <w:link w:val="NagwekZnak"/>
    <w:uiPriority w:val="99"/>
    <w:unhideWhenUsed/>
    <w:rsid w:val="00F469F1"/>
    <w:pPr>
      <w:tabs>
        <w:tab w:val="center" w:pos="4536"/>
        <w:tab w:val="right" w:pos="9072"/>
      </w:tabs>
    </w:pPr>
  </w:style>
  <w:style w:type="paragraph" w:styleId="Tekstpodstawowy">
    <w:name w:val="Body Text"/>
    <w:basedOn w:val="Normalny"/>
    <w:pPr>
      <w:spacing w:after="140" w:line="288"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Tekstdymka">
    <w:name w:val="Balloon Text"/>
    <w:basedOn w:val="Normalny"/>
    <w:link w:val="TekstdymkaZnak"/>
    <w:uiPriority w:val="99"/>
    <w:semiHidden/>
    <w:unhideWhenUsed/>
    <w:qFormat/>
    <w:rsid w:val="00264F34"/>
    <w:rPr>
      <w:rFonts w:ascii="Tahoma" w:hAnsi="Tahoma" w:cs="Tahoma"/>
      <w:sz w:val="16"/>
      <w:szCs w:val="16"/>
    </w:rPr>
  </w:style>
  <w:style w:type="paragraph" w:styleId="Stopka">
    <w:name w:val="footer"/>
    <w:basedOn w:val="Normalny"/>
    <w:link w:val="StopkaZnak"/>
    <w:uiPriority w:val="99"/>
    <w:unhideWhenUsed/>
    <w:rsid w:val="00F469F1"/>
    <w:pPr>
      <w:tabs>
        <w:tab w:val="center" w:pos="4536"/>
        <w:tab w:val="right" w:pos="9072"/>
      </w:tabs>
    </w:pPr>
  </w:style>
  <w:style w:type="paragraph" w:customStyle="1" w:styleId="Noparagraphstyle">
    <w:name w:val="[No paragraph style]"/>
    <w:qFormat/>
    <w:rsid w:val="00212BB0"/>
    <w:pPr>
      <w:suppressAutoHyphens/>
      <w:spacing w:line="288" w:lineRule="auto"/>
      <w:textAlignment w:val="center"/>
    </w:pPr>
    <w:rPr>
      <w:rFonts w:ascii="Times New Roman" w:eastAsia="Arial" w:hAnsi="Times New Roman" w:cs="Times New Roman"/>
      <w:color w:val="000000"/>
      <w:sz w:val="24"/>
      <w:szCs w:val="24"/>
      <w:lang w:eastAsia="ar-SA"/>
    </w:rPr>
  </w:style>
  <w:style w:type="paragraph" w:customStyle="1" w:styleId="Style7">
    <w:name w:val="Style7"/>
    <w:basedOn w:val="Normalny"/>
    <w:qFormat/>
    <w:rsid w:val="00212BB0"/>
    <w:pPr>
      <w:widowControl w:val="0"/>
      <w:spacing w:line="293" w:lineRule="exact"/>
      <w:jc w:val="both"/>
    </w:pPr>
    <w:rPr>
      <w:rFonts w:ascii="Arial Unicode MS" w:eastAsia="Arial Unicode MS" w:hAnsi="Arial Unicode MS" w:cs="Arial Unicode MS"/>
    </w:rPr>
  </w:style>
  <w:style w:type="paragraph" w:customStyle="1" w:styleId="Akapitzlist1">
    <w:name w:val="Akapit z listą1"/>
    <w:basedOn w:val="Normalny"/>
    <w:qFormat/>
    <w:rsid w:val="00212BB0"/>
    <w:pPr>
      <w:spacing w:after="200" w:line="276" w:lineRule="auto"/>
      <w:ind w:left="720"/>
    </w:pPr>
    <w:rPr>
      <w:rFonts w:ascii="Calibri" w:hAnsi="Calibri"/>
      <w:sz w:val="22"/>
      <w:szCs w:val="22"/>
    </w:rPr>
  </w:style>
  <w:style w:type="paragraph" w:styleId="Akapitzlist">
    <w:name w:val="List Paragraph"/>
    <w:basedOn w:val="Normalny"/>
    <w:uiPriority w:val="34"/>
    <w:qFormat/>
    <w:rsid w:val="005D57BB"/>
    <w:pPr>
      <w:ind w:left="720"/>
      <w:contextualSpacing/>
    </w:pPr>
  </w:style>
  <w:style w:type="paragraph" w:customStyle="1" w:styleId="Zawartoramki">
    <w:name w:val="Zawartość ramki"/>
    <w:basedOn w:val="Normalny"/>
    <w:qFormat/>
  </w:style>
  <w:style w:type="table" w:styleId="Tabela-Siatka">
    <w:name w:val="Table Grid"/>
    <w:basedOn w:val="Standardowy"/>
    <w:uiPriority w:val="59"/>
    <w:rsid w:val="007566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o2rabka.edu.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o2rabka.edu.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o2rabka.edu.pl/" TargetMode="External"/><Relationship Id="rId4" Type="http://schemas.microsoft.com/office/2007/relationships/stylesWithEffects" Target="stylesWithEffects.xml"/><Relationship Id="rId9" Type="http://schemas.openxmlformats.org/officeDocument/2006/relationships/hyperlink" Target="http://www.lo2rabka.edu.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38045-671B-43B7-8665-0BCBB801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1219</Words>
  <Characters>7319</Characters>
  <Application>Microsoft Office Word</Application>
  <DocSecurity>0</DocSecurity>
  <Lines>60</Lines>
  <Paragraphs>17</Paragraphs>
  <ScaleCrop>false</ScaleCrop>
  <Company/>
  <LinksUpToDate>false</LinksUpToDate>
  <CharactersWithSpaces>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Dziadkowiec</dc:creator>
  <dc:description/>
  <cp:lastModifiedBy>Iwona Waksmundzka</cp:lastModifiedBy>
  <cp:revision>7</cp:revision>
  <cp:lastPrinted>2017-08-02T12:07:00Z</cp:lastPrinted>
  <dcterms:created xsi:type="dcterms:W3CDTF">2017-07-13T07:41:00Z</dcterms:created>
  <dcterms:modified xsi:type="dcterms:W3CDTF">2017-08-02T12:08:00Z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